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1576329</wp:posOffset>
                </wp:positionH>
                <wp:positionV relativeFrom="paragraph">
                  <wp:posOffset>0</wp:posOffset>
                </wp:positionV>
                <wp:extent cx="2247382" cy="853785"/>
                <wp:effectExtent l="0" t="0" r="0" b="0"/>
                <wp:wrapTopAndBottom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2380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47382" cy="853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124.12pt;mso-position-horizontal:absolute;mso-position-vertical-relative:text;margin-top:0.00pt;mso-position-vertical:absolute;width:176.96pt;height:67.23pt;mso-wrap-distance-left:9.07pt;mso-wrap-distance-top:0.00pt;mso-wrap-distance-right:9.07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16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24"/>
        </w:rPr>
        <w:t xml:space="preserve">Чек-лист по поддерживающей</w:t>
      </w:r>
      <w:r>
        <w:rPr>
          <w:b/>
          <w:bCs/>
          <w:sz w:val="32"/>
          <w:szCs w:val="24"/>
        </w:rPr>
        <w:t xml:space="preserve"> уборке</w:t>
      </w:r>
      <w:r>
        <w:rPr>
          <w:sz w:val="32"/>
          <w:szCs w:val="24"/>
          <w:highlight w:val="none"/>
        </w:rPr>
        <w:t xml:space="preserve"> </w:t>
      </w:r>
      <w:r>
        <w:rPr>
          <w:b/>
          <w:bCs/>
          <w:sz w:val="32"/>
          <w:szCs w:val="24"/>
          <w:highlight w:val="none"/>
        </w:rPr>
        <w:t xml:space="preserve">офисных помещений</w:t>
      </w:r>
      <w:r>
        <w:rPr>
          <w:b/>
          <w:bCs/>
          <w:sz w:val="32"/>
          <w:szCs w:val="24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0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16"/>
      </w:pPr>
      <w:r>
        <w:rPr>
          <w:b/>
          <w:bCs/>
        </w:rPr>
        <w:t xml:space="preserve">1.Кабинеты:</w:t>
      </w:r>
      <w:r/>
    </w:p>
    <w:p>
      <w:pPr>
        <w:pStyle w:val="816"/>
      </w:pPr>
      <w:r>
        <w:t xml:space="preserve">- Пылесосить полы.</w:t>
      </w:r>
      <w:r/>
    </w:p>
    <w:p>
      <w:pPr>
        <w:pStyle w:val="816"/>
      </w:pPr>
      <w:r>
        <w:t xml:space="preserve">– Протереть все доступные поверхности и столы.</w:t>
      </w:r>
      <w:r/>
    </w:p>
    <w:p>
      <w:pPr>
        <w:pStyle w:val="816"/>
        <w:rPr>
          <w:highlight w:val="none"/>
        </w:rPr>
      </w:pPr>
      <w:r>
        <w:t xml:space="preserve">- Мытье полов не отодвигая мебели и не поднимая ковров.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rPr>
          <w:b/>
          <w:bCs/>
        </w:rPr>
      </w:pPr>
      <w:r>
        <w:rPr>
          <w:b/>
          <w:bCs/>
        </w:rPr>
        <w:t xml:space="preserve">2. Санузел:</w:t>
      </w:r>
      <w:r>
        <w:rPr>
          <w:b/>
          <w:bCs/>
        </w:rPr>
      </w:r>
      <w:r>
        <w:rPr>
          <w:b/>
          <w:bCs/>
        </w:rPr>
      </w:r>
    </w:p>
    <w:p>
      <w:pPr>
        <w:pStyle w:val="816"/>
      </w:pPr>
      <w:r>
        <w:t xml:space="preserve">- Протереть раковину и столешницу.</w:t>
      </w:r>
      <w:r/>
    </w:p>
    <w:p>
      <w:pPr>
        <w:pStyle w:val="816"/>
      </w:pPr>
      <w:r>
        <w:t xml:space="preserve">- Очистить зеркала и полки.</w:t>
      </w:r>
      <w:r/>
    </w:p>
    <w:p>
      <w:pPr>
        <w:pStyle w:val="816"/>
      </w:pPr>
      <w:r>
        <w:t xml:space="preserve">- Вытереть унитаз и душевую кабину.</w:t>
      </w:r>
      <w:r/>
    </w:p>
    <w:p>
      <w:pPr>
        <w:pStyle w:val="816"/>
      </w:pPr>
      <w:r>
        <w:t xml:space="preserve">- Пылесосить или подмести полы.</w:t>
      </w:r>
      <w:r/>
    </w:p>
    <w:p>
      <w:pPr>
        <w:pStyle w:val="816"/>
        <w:rPr>
          <w:highlight w:val="none"/>
        </w:rPr>
      </w:pPr>
      <w:r>
        <w:t xml:space="preserve">- Мытье полов не отодвигая мебели и не поднимая ковров.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rPr>
          <w:b/>
          <w:bCs/>
        </w:rPr>
      </w:pPr>
      <w:r>
        <w:rPr>
          <w:b/>
          <w:bCs/>
        </w:rPr>
        <w:t xml:space="preserve">3. Общие задачи:</w:t>
      </w:r>
      <w:r>
        <w:rPr>
          <w:b/>
          <w:bCs/>
        </w:rPr>
      </w:r>
      <w:r>
        <w:rPr>
          <w:b/>
          <w:bCs/>
        </w:rPr>
      </w:r>
    </w:p>
    <w:p>
      <w:pPr>
        <w:pStyle w:val="816"/>
      </w:pPr>
      <w:r>
        <w:t xml:space="preserve">- Мытье окон с одной стороны (по надобности)</w:t>
      </w:r>
      <w:r/>
    </w:p>
    <w:p>
      <w:pPr>
        <w:pStyle w:val="816"/>
      </w:pPr>
      <w:r>
        <w:t xml:space="preserve">- Вынести мусор.</w:t>
      </w:r>
      <w:r/>
    </w:p>
    <w:p>
      <w:pPr>
        <w:pStyle w:val="816"/>
      </w:pPr>
      <w:r>
        <w:t xml:space="preserve">- Протереть видимые пятна на дверях и стенах.</w:t>
      </w:r>
      <w:r/>
    </w:p>
    <w:p>
      <w:pPr>
        <w:pStyle w:val="816"/>
      </w:pPr>
      <w:r>
        <w:t xml:space="preserve">- Очистить пыль с доступных поверхностей.</w:t>
      </w:r>
      <w:r/>
    </w:p>
    <w:p>
      <w:pPr>
        <w:pStyle w:val="816"/>
        <w:rPr>
          <w:highlight w:val="none"/>
        </w:rPr>
      </w:pPr>
      <w:r>
        <w:t xml:space="preserve">– </w:t>
      </w:r>
      <w:r>
        <w:rPr>
          <w:b/>
          <w:bCs/>
        </w:rPr>
        <w:t xml:space="preserve">Следить за образованием налета на сантехнике, грибковой плесени, наличием пыли и чистотой окон, при возникновении ранее перечисленного принять меры по устранению загрязнений при помощи специализированной химии и оборудования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rPr>
          <w:b/>
          <w:bCs/>
        </w:rPr>
      </w:pPr>
      <w:r>
        <w:rPr>
          <w:b/>
          <w:bCs/>
        </w:rPr>
        <w:t xml:space="preserve">4. Дополнительные услуги (по запросу клиента):</w:t>
      </w:r>
      <w:r>
        <w:rPr>
          <w:b/>
          <w:bCs/>
        </w:rPr>
      </w:r>
      <w:r>
        <w:rPr>
          <w:b/>
          <w:bCs/>
        </w:rPr>
      </w:r>
    </w:p>
    <w:p>
      <w:pPr>
        <w:pStyle w:val="816"/>
      </w:pPr>
      <w:r>
        <w:t xml:space="preserve">- Полировка поверхностей.</w:t>
      </w:r>
      <w:r/>
    </w:p>
    <w:p>
      <w:pPr>
        <w:pStyle w:val="816"/>
      </w:pPr>
      <w:r>
        <w:t xml:space="preserve">- Освежение воздуха (использование ароматизаторов).</w:t>
      </w:r>
      <w:r/>
    </w:p>
    <w:p>
      <w:pPr>
        <w:pStyle w:val="816"/>
      </w:pPr>
      <w:r>
        <w:t xml:space="preserve">- Дополнительная уборка определенных зон.</w:t>
      </w:r>
      <w:r/>
    </w:p>
    <w:p>
      <w:pPr>
        <w:pStyle w:val="816"/>
      </w:pPr>
      <w:r/>
      <w:r/>
    </w:p>
    <w:p>
      <w:pPr>
        <w:pStyle w:val="816"/>
        <w:rPr>
          <w:highlight w:val="none"/>
        </w:rPr>
      </w:pPr>
      <w:r>
        <w:t xml:space="preserve">Уборка помещений проводится с соответствии с ГОСТ Р 7821-2023-клининговые услуги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rPr>
          <w:bCs/>
          <w:i/>
        </w:rPr>
      </w:pPr>
      <w:r>
        <w:rPr>
          <w:i/>
          <w:iCs/>
        </w:rPr>
        <w:t xml:space="preserve">Помните, что поверхностная уборка ориентирована на поддержание чистоты и порядка в повседневных условиях! Конкретные задачи могут варьироваться в зависимости от требований клиента и характеристик помещения.</w:t>
      </w:r>
      <w:r>
        <w:rPr>
          <w:i/>
          <w:iCs/>
        </w:rPr>
      </w:r>
      <w:r>
        <w:rPr>
          <w:bCs/>
          <w:i/>
        </w:rPr>
      </w:r>
    </w:p>
    <w:sectPr>
      <w:footnotePr/>
      <w:endnotePr/>
      <w:type w:val="nextPage"/>
      <w:pgSz w:w="11906" w:h="16838" w:orient="portrait"/>
      <w:pgMar w:top="28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B06030308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3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7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49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spacing w:line="276" w:lineRule="auto"/>
    </w:pPr>
    <w:rPr>
      <w:rFonts w:ascii="XO Thames" w:hAnsi="XO Thames"/>
      <w:sz w:val="24"/>
    </w:rPr>
  </w:style>
  <w:style w:type="character" w:styleId="817" w:default="1">
    <w:name w:val="Normal"/>
    <w:link w:val="816"/>
    <w:rPr>
      <w:rFonts w:ascii="XO Thames" w:hAnsi="XO Thames"/>
      <w:sz w:val="24"/>
    </w:rPr>
  </w:style>
  <w:style w:type="paragraph" w:styleId="818">
    <w:name w:val="toc 2"/>
    <w:basedOn w:val="816"/>
    <w:next w:val="816"/>
    <w:link w:val="819"/>
    <w:uiPriority w:val="39"/>
    <w:pPr>
      <w:ind w:left="200" w:firstLine="0"/>
    </w:pPr>
  </w:style>
  <w:style w:type="character" w:styleId="819">
    <w:name w:val="toc 2"/>
    <w:basedOn w:val="817"/>
    <w:link w:val="818"/>
  </w:style>
  <w:style w:type="paragraph" w:styleId="820">
    <w:name w:val="toc 4"/>
    <w:basedOn w:val="816"/>
    <w:next w:val="816"/>
    <w:link w:val="821"/>
    <w:uiPriority w:val="39"/>
    <w:pPr>
      <w:ind w:left="600" w:firstLine="0"/>
    </w:pPr>
  </w:style>
  <w:style w:type="character" w:styleId="821">
    <w:name w:val="toc 4"/>
    <w:basedOn w:val="817"/>
    <w:link w:val="820"/>
  </w:style>
  <w:style w:type="paragraph" w:styleId="822">
    <w:name w:val="toc 6"/>
    <w:basedOn w:val="816"/>
    <w:next w:val="816"/>
    <w:link w:val="823"/>
    <w:uiPriority w:val="39"/>
    <w:pPr>
      <w:ind w:left="1000" w:firstLine="0"/>
    </w:pPr>
  </w:style>
  <w:style w:type="character" w:styleId="823">
    <w:name w:val="toc 6"/>
    <w:basedOn w:val="817"/>
    <w:link w:val="822"/>
  </w:style>
  <w:style w:type="paragraph" w:styleId="824">
    <w:name w:val="toc 7"/>
    <w:basedOn w:val="816"/>
    <w:next w:val="816"/>
    <w:link w:val="825"/>
    <w:uiPriority w:val="39"/>
    <w:pPr>
      <w:ind w:left="1200" w:firstLine="0"/>
    </w:pPr>
  </w:style>
  <w:style w:type="character" w:styleId="825">
    <w:name w:val="toc 7"/>
    <w:basedOn w:val="817"/>
    <w:link w:val="824"/>
  </w:style>
  <w:style w:type="paragraph" w:styleId="826">
    <w:name w:val="Heading 3"/>
    <w:basedOn w:val="816"/>
    <w:next w:val="816"/>
    <w:link w:val="827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827">
    <w:name w:val="Heading 3"/>
    <w:basedOn w:val="817"/>
    <w:link w:val="826"/>
    <w:rPr>
      <w:rFonts w:ascii="XO Thames" w:hAnsi="XO Thames"/>
      <w:b/>
      <w:i/>
      <w:color w:val="000000"/>
    </w:rPr>
  </w:style>
  <w:style w:type="paragraph" w:styleId="828">
    <w:name w:val="toc 3"/>
    <w:basedOn w:val="816"/>
    <w:next w:val="816"/>
    <w:link w:val="829"/>
    <w:uiPriority w:val="39"/>
    <w:pPr>
      <w:ind w:left="400" w:firstLine="0"/>
    </w:pPr>
  </w:style>
  <w:style w:type="character" w:styleId="829">
    <w:name w:val="toc 3"/>
    <w:basedOn w:val="817"/>
    <w:link w:val="828"/>
  </w:style>
  <w:style w:type="paragraph" w:styleId="830">
    <w:name w:val="Heading 5"/>
    <w:basedOn w:val="816"/>
    <w:next w:val="816"/>
    <w:link w:val="831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831">
    <w:name w:val="Heading 5"/>
    <w:basedOn w:val="817"/>
    <w:link w:val="830"/>
    <w:rPr>
      <w:rFonts w:ascii="XO Thames" w:hAnsi="XO Thames"/>
      <w:b/>
      <w:color w:val="000000"/>
      <w:sz w:val="22"/>
    </w:rPr>
  </w:style>
  <w:style w:type="paragraph" w:styleId="832">
    <w:name w:val="Heading 1"/>
    <w:basedOn w:val="816"/>
    <w:next w:val="816"/>
    <w:link w:val="83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833">
    <w:name w:val="Heading 1"/>
    <w:basedOn w:val="817"/>
    <w:link w:val="832"/>
    <w:rPr>
      <w:rFonts w:ascii="XO Thames" w:hAnsi="XO Thames"/>
      <w:b/>
      <w:sz w:val="32"/>
    </w:rPr>
  </w:style>
  <w:style w:type="paragraph" w:styleId="834">
    <w:name w:val="Hyperlink"/>
    <w:link w:val="835"/>
    <w:rPr>
      <w:color w:val="0000ff"/>
      <w:u w:val="single"/>
    </w:rPr>
  </w:style>
  <w:style w:type="character" w:styleId="835">
    <w:name w:val="Hyperlink"/>
    <w:link w:val="834"/>
    <w:rPr>
      <w:color w:val="0000ff"/>
      <w:u w:val="single"/>
    </w:rPr>
  </w:style>
  <w:style w:type="paragraph" w:styleId="836">
    <w:name w:val="Footnote"/>
    <w:link w:val="837"/>
    <w:pPr>
      <w:jc w:val="left"/>
    </w:pPr>
    <w:rPr>
      <w:rFonts w:ascii="XO Thames" w:hAnsi="XO Thames"/>
      <w:sz w:val="22"/>
    </w:rPr>
  </w:style>
  <w:style w:type="character" w:styleId="837">
    <w:name w:val="Footnote"/>
    <w:link w:val="836"/>
    <w:rPr>
      <w:rFonts w:ascii="XO Thames" w:hAnsi="XO Thames"/>
      <w:sz w:val="22"/>
    </w:rPr>
  </w:style>
  <w:style w:type="paragraph" w:styleId="838">
    <w:name w:val="toc 1"/>
    <w:basedOn w:val="816"/>
    <w:next w:val="816"/>
    <w:link w:val="839"/>
    <w:uiPriority w:val="39"/>
    <w:pPr>
      <w:ind w:left="0" w:firstLine="0"/>
    </w:pPr>
    <w:rPr>
      <w:rFonts w:ascii="XO Thames" w:hAnsi="XO Thames"/>
      <w:b/>
    </w:rPr>
  </w:style>
  <w:style w:type="character" w:styleId="839">
    <w:name w:val="toc 1"/>
    <w:basedOn w:val="817"/>
    <w:link w:val="838"/>
    <w:rPr>
      <w:rFonts w:ascii="XO Thames" w:hAnsi="XO Thames"/>
      <w:b/>
    </w:rPr>
  </w:style>
  <w:style w:type="paragraph" w:styleId="840">
    <w:name w:val="Header and Footer"/>
    <w:link w:val="841"/>
    <w:pPr>
      <w:spacing w:line="360" w:lineRule="auto"/>
    </w:pPr>
    <w:rPr>
      <w:rFonts w:ascii="XO Thames" w:hAnsi="XO Thames"/>
      <w:sz w:val="20"/>
    </w:rPr>
  </w:style>
  <w:style w:type="character" w:styleId="841">
    <w:name w:val="Header and Footer"/>
    <w:link w:val="840"/>
    <w:rPr>
      <w:rFonts w:ascii="XO Thames" w:hAnsi="XO Thames"/>
      <w:sz w:val="20"/>
    </w:rPr>
  </w:style>
  <w:style w:type="paragraph" w:styleId="842">
    <w:name w:val="toc 9"/>
    <w:basedOn w:val="816"/>
    <w:next w:val="816"/>
    <w:link w:val="843"/>
    <w:uiPriority w:val="39"/>
    <w:pPr>
      <w:ind w:left="1600" w:firstLine="0"/>
    </w:pPr>
  </w:style>
  <w:style w:type="character" w:styleId="843">
    <w:name w:val="toc 9"/>
    <w:basedOn w:val="817"/>
    <w:link w:val="842"/>
  </w:style>
  <w:style w:type="paragraph" w:styleId="844">
    <w:name w:val="toc 8"/>
    <w:basedOn w:val="816"/>
    <w:next w:val="816"/>
    <w:link w:val="845"/>
    <w:uiPriority w:val="39"/>
    <w:pPr>
      <w:ind w:left="1400" w:firstLine="0"/>
    </w:pPr>
  </w:style>
  <w:style w:type="character" w:styleId="845">
    <w:name w:val="toc 8"/>
    <w:basedOn w:val="817"/>
    <w:link w:val="844"/>
  </w:style>
  <w:style w:type="paragraph" w:styleId="846">
    <w:name w:val="toc 5"/>
    <w:basedOn w:val="816"/>
    <w:next w:val="816"/>
    <w:link w:val="847"/>
    <w:uiPriority w:val="39"/>
    <w:pPr>
      <w:ind w:left="800" w:firstLine="0"/>
    </w:pPr>
  </w:style>
  <w:style w:type="character" w:styleId="847">
    <w:name w:val="toc 5"/>
    <w:basedOn w:val="817"/>
    <w:link w:val="846"/>
  </w:style>
  <w:style w:type="paragraph" w:styleId="848">
    <w:name w:val="Subtitle"/>
    <w:basedOn w:val="816"/>
    <w:next w:val="816"/>
    <w:link w:val="849"/>
    <w:uiPriority w:val="11"/>
    <w:qFormat/>
    <w:rPr>
      <w:rFonts w:ascii="XO Thames" w:hAnsi="XO Thames"/>
      <w:i/>
      <w:color w:val="616161"/>
      <w:sz w:val="24"/>
    </w:rPr>
  </w:style>
  <w:style w:type="character" w:styleId="849">
    <w:name w:val="Subtitle"/>
    <w:basedOn w:val="817"/>
    <w:link w:val="848"/>
    <w:rPr>
      <w:rFonts w:ascii="XO Thames" w:hAnsi="XO Thames"/>
      <w:i/>
      <w:color w:val="616161"/>
      <w:sz w:val="24"/>
    </w:rPr>
  </w:style>
  <w:style w:type="paragraph" w:styleId="850">
    <w:name w:val="toc 10"/>
    <w:basedOn w:val="816"/>
    <w:next w:val="816"/>
    <w:link w:val="851"/>
    <w:uiPriority w:val="39"/>
    <w:pPr>
      <w:ind w:left="1800" w:firstLine="0"/>
    </w:pPr>
  </w:style>
  <w:style w:type="character" w:styleId="851">
    <w:name w:val="toc 10"/>
    <w:basedOn w:val="817"/>
    <w:link w:val="850"/>
  </w:style>
  <w:style w:type="paragraph" w:styleId="852">
    <w:name w:val="Title"/>
    <w:basedOn w:val="816"/>
    <w:next w:val="816"/>
    <w:link w:val="853"/>
    <w:uiPriority w:val="10"/>
    <w:qFormat/>
    <w:rPr>
      <w:rFonts w:ascii="XO Thames" w:hAnsi="XO Thames"/>
      <w:b/>
      <w:sz w:val="52"/>
    </w:rPr>
  </w:style>
  <w:style w:type="character" w:styleId="853">
    <w:name w:val="Title"/>
    <w:basedOn w:val="817"/>
    <w:link w:val="852"/>
    <w:rPr>
      <w:rFonts w:ascii="XO Thames" w:hAnsi="XO Thames"/>
      <w:b/>
      <w:sz w:val="52"/>
    </w:rPr>
  </w:style>
  <w:style w:type="paragraph" w:styleId="854">
    <w:name w:val="Heading 4"/>
    <w:basedOn w:val="816"/>
    <w:next w:val="816"/>
    <w:link w:val="85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855">
    <w:name w:val="Heading 4"/>
    <w:basedOn w:val="817"/>
    <w:link w:val="854"/>
    <w:rPr>
      <w:rFonts w:ascii="XO Thames" w:hAnsi="XO Thames"/>
      <w:b/>
      <w:color w:val="595959"/>
      <w:sz w:val="26"/>
    </w:rPr>
  </w:style>
  <w:style w:type="paragraph" w:styleId="856">
    <w:name w:val="Heading 2"/>
    <w:basedOn w:val="816"/>
    <w:next w:val="816"/>
    <w:link w:val="857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857">
    <w:name w:val="Heading 2"/>
    <w:basedOn w:val="817"/>
    <w:link w:val="856"/>
    <w:rPr>
      <w:rFonts w:ascii="XO Thames" w:hAnsi="XO Thames"/>
      <w:b/>
      <w:color w:val="00a0ff"/>
      <w:sz w:val="26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donclover@mail.ru</cp:lastModifiedBy>
  <cp:revision>1</cp:revision>
  <dcterms:modified xsi:type="dcterms:W3CDTF">2024-11-01T12:26:34Z</dcterms:modified>
</cp:coreProperties>
</file>